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A0" w:rsidRPr="001B7CA0" w:rsidRDefault="001B7CA0" w:rsidP="001B7CA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Конспект занятия по изобразительной деятельности во второй группе раннего возраста (от 2-3 лет) 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«Подарок для мишки»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Задачи: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Образовательные: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1.Учить детей изображать предметы круглой</w:t>
      </w: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формы с помощью штампа.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 Формировать представление о сенсорных эталонах (цвет, форма).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Развивающие: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1. Способствовать пониманию речи, обогащать словарь по теме фрукты.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 Развивать восприятие дошкольников, обогащать их сенсорный опыт путем выделения формы и цвета предметов.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3. Развивать мелкую моторику рук.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Воспитательные: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1. Способствовать накоплению опыта доброжелательных взаимоотношений со сверстниками, воспитывать эмоциональную отзывчивость.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Оборудование: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Игрушка Мишка (</w:t>
      </w:r>
      <w:proofErr w:type="spell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би</w:t>
      </w:r>
      <w:proofErr w:type="spell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-ба-</w:t>
      </w:r>
      <w:proofErr w:type="spell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бо</w:t>
      </w:r>
      <w:proofErr w:type="spell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), коробочки и мячи желтого и красного цветов, муляж яблоко, штампы из губки, краски – гуашь красного цвета, тарелочки пластиковые для краски, листы бумаги с изображением корзинок, клеёнки на столы, влажные салфетки для рук.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Предварительная работа: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Беседа: «Что растёт в саду?». Разучивание пальчиковой гимнастики «Будем мы варить компот». Рассматривание картинок «Фрукты», яблока. Игры с песком - 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учиться на сыром песке ставить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отпечатки круглых форм (круглая формочка).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 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ХОД ЗАНЯТИЯ: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Ребята у нас сегодня гости, давайте поздороваемся.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Здравствуйте!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(Стук в дверь).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кто же к нам пришёл? Давайте посмотрим. Это наш друг Мишка. Здравствуй Мишка.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Здравствуй Мишка.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а у нашего Мишки сегодня День рождения. Давайте его поздравим. Как мы можем его поздравить? (ответы детей)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А еще мы можем поиграть с ним в игру «Собери мячики». Ребята, посмотрите, 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сколько много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мячиков. (Высыпаю мячики на пол) Ой, что же я сделала? Ребята я перепутала все мячики, поможете мне и Мишке их собрать?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Да, Поможем!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Вам нужно собрать мячики в коробочки. Красные мячики в красную коробочку, а жёлтые мячики в жёлтую коробочку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осле окончания игры) Мишка, посмотри, справились ребята с заданием?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Мишка: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Молодцы ребята! Вы очень внимательные.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На день рождения принято дарить подарки. А какой же подарок мы можем сделать Мишке? Что любит Мишка?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Мед, ягоды, яблоки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Правильно ребята, молодцы! Мишка очень любит яблоки. А я знаю ещё игру про яблочко.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Давайте еще поиграем. А Мишка посидит и посмотрит на нас. Повторяйте движения за мной.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На носочки я встаю, (Подняться на носки)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Яблочко я достаю, (Руки вверх)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 яблочком бегу домой, (Бег на месте)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Мишеньке</w:t>
      </w:r>
      <w:proofErr w:type="spellEnd"/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подарок мой! (Хлопки в ладоши)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Как румян осенний сад! (легкие хлопки по щекам)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Всюду яблоки висят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уки поднять вверх)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Краснобоки, краснощеки, (руки на поясе)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 ветвях своих высоких (руки поднять вверх)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Точно солнышки горят! (соединить руки в круг – «солнышко»)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Ребята вам понравилось играть?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да.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Ребята раз Мишка так любит яблоки, давайте соберем ему целые корзинки спелых, сочных яблок. Присаживайтесь за столы.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Посмотрите, что это у меня в руках? (даю потрогать детям яблоко)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Яблоко.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Какого цвета яблоко?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Красного.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 какой формы яблоко?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Круглое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Правильно, Молодцы!</w:t>
      </w: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 уже собрала одну корзинку красных яблок. Посмотрите, как много яблок поместилось у меня в корзинке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оказываю образец) </w:t>
      </w: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Ой, а чем же мы будем рисовать? У нас на столе нет ни карандашей, не кисточек?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Дети:</w:t>
      </w: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Пальчиками, ручками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1B7C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Яблоки мы будем рисовать губкой</w:t>
      </w: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Сейчас я вам покажу.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Показ воспитателя с комментарием: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Беру </w:t>
      </w: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губку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в правую руку, набираю красную краску. Левой рукой придерживаю лист бумаги, нашу корзинку. Поднимаю губку правой рукой и прислоняю к листу с корзинкой, надавливаю, поднимаю губку. Посмотрите, сколько яблок я нарисовала?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Одно.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 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(Продолжаю показ.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Повторяю несколько раз, </w:t>
      </w: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отпечатки яблоки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располагаю на расстоянии).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Посмотрите сколько теперь яблок в корзинке?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Много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прежде чем </w:t>
      </w:r>
      <w:proofErr w:type="gramStart"/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приступить к рисованию давайте поиграем</w:t>
      </w:r>
      <w:proofErr w:type="gramEnd"/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пальчиками.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Пальчиковая гимнастика «</w:t>
      </w: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Варим, варим мы компот»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Будем мы варить компот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(левую ладошку держать ковшиком, а указательным пальцем правой руки мешать)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Фруктов нужно много. Вот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Будем яблоки крошить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Груши будем мы рубить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Отожмем лимонный сок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Слив положим и песок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(загибать пальцы, по одному начиная с </w:t>
      </w:r>
      <w:proofErr w:type="gramStart"/>
      <w:r w:rsidRPr="001B7CA0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большого</w:t>
      </w:r>
      <w:proofErr w:type="gramEnd"/>
      <w:r w:rsidRPr="001B7CA0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Угостим честной народ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lastRenderedPageBreak/>
        <w:t>( правую ладошку держать ковшом, а указательным пальцем левой руки мешать)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Вот теперь пальчики готовы.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Детям раздаются листы бумаги с изображением корзинок и начинаем </w:t>
      </w: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рисовать.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Давайте начнём рисовать для Мишки яблоки.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(По ходу занятия (воспитатель) </w:t>
      </w: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Мишка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подходит к детям и подсказывает, помогает.)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Молодцы ребята! Положите губки на тарелочки. Возьмите салфетки и вытрите ладошки и пальчики от краски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омогаем детям)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(Когда дети закончат рисование, и протрут руки, воспитатель подзывает всех ребят к себе и Мишке.)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Мишка посмотри сколько корзин с яблоками у нас получилось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роводится оценка работ с детьми) Тебе нравится, Мишка?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Мишка: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Да мне очень нравится! Какие вы все молодцы! Здорово у вас получилось!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Ребята вам понравилось рисовать?</w:t>
      </w:r>
      <w:bookmarkStart w:id="0" w:name="_GoBack"/>
      <w:bookmarkEnd w:id="0"/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Да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Что вы сегодня рисовали?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яблоки.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Какой формы яблоки?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Круглые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Красного (индивидуальные вопросы)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какого цвета яблоки вы нарисовали?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Мишка: </w:t>
      </w: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вы мне так много яблок собрали! Мне одному столько не съесть!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давайте расскажем Мишке, что можно сделать из яблок?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 </w:t>
      </w:r>
      <w:r w:rsidRPr="001B7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Варенье, компот, сок.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Молодцы ребята!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Мишка: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Спасибо вам ребята, я обязательно возьму корзинки с яблоками и угощу своих друзей.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Ребята, Мишке тяжело нести все корзинки. Давайте ему поможем!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Да, поможем Мишке.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Мишка: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Спасибо ребята, за подарки и помощь! Вы очень добрые ребята.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Воспитатель: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Давайте попрощаемся с нашими гостями. Скажем им до свидания!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 </w:t>
      </w: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 свидания!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(Дети прощаются и выходят из группы.)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Список используемой литературы: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Лыкова И.А. Изобразительная деятельность в детском сад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у-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М.: Сфера, 2011.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Е.А.Янушко</w:t>
      </w:r>
      <w:proofErr w:type="spell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«Рисование с детьми раннего возраста». – М.: Мозаик</w:t>
      </w:r>
      <w:proofErr w:type="gramStart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а-</w:t>
      </w:r>
      <w:proofErr w:type="gramEnd"/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Синтез, 2006 г.</w:t>
      </w:r>
    </w:p>
    <w:p w:rsidR="001B7CA0" w:rsidRPr="001B7CA0" w:rsidRDefault="001B7CA0" w:rsidP="001B7C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B7CA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Авторская программа Татьяны Васильковой «Шедевры крошек или крошечные шедевры. Рисование пальчиками. Пальчиковая гимнастика. Часть 1: от 1-2 лет, часть 2: от 2-3».</w:t>
      </w:r>
    </w:p>
    <w:p w:rsidR="00655EB2" w:rsidRPr="001B7CA0" w:rsidRDefault="00655EB2">
      <w:pPr>
        <w:rPr>
          <w:rFonts w:ascii="Times New Roman" w:hAnsi="Times New Roman" w:cs="Times New Roman"/>
          <w:sz w:val="32"/>
          <w:szCs w:val="32"/>
        </w:rPr>
      </w:pPr>
    </w:p>
    <w:sectPr w:rsidR="00655EB2" w:rsidRPr="001B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FB"/>
    <w:rsid w:val="001B7CA0"/>
    <w:rsid w:val="005704FB"/>
    <w:rsid w:val="0065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7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7CA0"/>
    <w:rPr>
      <w:b/>
      <w:bCs/>
    </w:rPr>
  </w:style>
  <w:style w:type="character" w:styleId="a5">
    <w:name w:val="Emphasis"/>
    <w:basedOn w:val="a0"/>
    <w:uiPriority w:val="20"/>
    <w:qFormat/>
    <w:rsid w:val="001B7C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7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7CA0"/>
    <w:rPr>
      <w:b/>
      <w:bCs/>
    </w:rPr>
  </w:style>
  <w:style w:type="character" w:styleId="a5">
    <w:name w:val="Emphasis"/>
    <w:basedOn w:val="a0"/>
    <w:uiPriority w:val="20"/>
    <w:qFormat/>
    <w:rsid w:val="001B7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2025-11-13T18:45:00Z</cp:lastPrinted>
  <dcterms:created xsi:type="dcterms:W3CDTF">2025-11-13T18:43:00Z</dcterms:created>
  <dcterms:modified xsi:type="dcterms:W3CDTF">2025-11-13T18:46:00Z</dcterms:modified>
</cp:coreProperties>
</file>